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3" w:rsidRPr="0096777D" w:rsidRDefault="00AF6CF3" w:rsidP="00AF6CF3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0"/>
          <w:shd w:val="clear" w:color="auto" w:fill="FFFFFF"/>
        </w:rPr>
      </w:pPr>
      <w:proofErr w:type="spellStart"/>
      <w:r w:rsidRPr="0096777D">
        <w:rPr>
          <w:rFonts w:ascii="Times New Roman" w:hAnsi="Times New Roman" w:cs="Times New Roman"/>
          <w:b/>
          <w:color w:val="548DD4" w:themeColor="text2" w:themeTint="99"/>
          <w:sz w:val="32"/>
          <w:szCs w:val="20"/>
          <w:shd w:val="clear" w:color="auto" w:fill="FFFFFF"/>
        </w:rPr>
        <w:t>Politika</w:t>
      </w:r>
      <w:proofErr w:type="spellEnd"/>
      <w:r w:rsidRPr="0096777D">
        <w:rPr>
          <w:rFonts w:ascii="Times New Roman" w:hAnsi="Times New Roman" w:cs="Times New Roman"/>
          <w:b/>
          <w:color w:val="548DD4" w:themeColor="text2" w:themeTint="99"/>
          <w:sz w:val="32"/>
          <w:szCs w:val="20"/>
          <w:shd w:val="clear" w:color="auto" w:fill="FFFFFF"/>
        </w:rPr>
        <w:t xml:space="preserve"> e video </w:t>
      </w:r>
      <w:proofErr w:type="spellStart"/>
      <w:r w:rsidRPr="0096777D">
        <w:rPr>
          <w:rFonts w:ascii="Times New Roman" w:hAnsi="Times New Roman" w:cs="Times New Roman"/>
          <w:b/>
          <w:color w:val="548DD4" w:themeColor="text2" w:themeTint="99"/>
          <w:sz w:val="32"/>
          <w:szCs w:val="20"/>
          <w:shd w:val="clear" w:color="auto" w:fill="FFFFFF"/>
        </w:rPr>
        <w:t>survejimit</w:t>
      </w:r>
      <w:proofErr w:type="spellEnd"/>
      <w:r w:rsidRPr="0096777D">
        <w:rPr>
          <w:rFonts w:ascii="Times New Roman" w:hAnsi="Times New Roman" w:cs="Times New Roman"/>
          <w:b/>
          <w:color w:val="548DD4" w:themeColor="text2" w:themeTint="99"/>
          <w:sz w:val="32"/>
          <w:szCs w:val="20"/>
          <w:shd w:val="clear" w:color="auto" w:fill="FFFFFF"/>
        </w:rPr>
        <w:t xml:space="preserve"> (CCTV)</w:t>
      </w:r>
    </w:p>
    <w:p w:rsidR="00FB4ECD" w:rsidRDefault="00825EC8" w:rsidP="00825EC8">
      <w:pPr>
        <w:spacing w:line="36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Aplikimi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i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sistemit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të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video </w:t>
      </w:r>
      <w:proofErr w:type="spellStart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survejimit</w:t>
      </w:r>
      <w:proofErr w:type="spellEnd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(CCTV</w:t>
      </w:r>
      <w:proofErr w:type="gramStart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) </w:t>
      </w:r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në</w:t>
      </w:r>
      <w:proofErr w:type="spellEnd"/>
      <w:proofErr w:type="gram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godinat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e </w:t>
      </w:r>
      <w:proofErr w:type="spellStart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Turgut</w:t>
      </w:r>
      <w:proofErr w:type="spellEnd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Ozal</w:t>
      </w:r>
      <w:proofErr w:type="spellEnd"/>
      <w:r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0D15BA">
        <w:rPr>
          <w:rFonts w:ascii="Times New Roman" w:hAnsi="Times New Roman" w:cs="Times New Roman"/>
          <w:color w:val="000000"/>
          <w:szCs w:val="20"/>
          <w:shd w:val="clear" w:color="auto" w:fill="FFFFFF"/>
        </w:rPr>
        <w:t>EDUCATION SH.A</w:t>
      </w:r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dhe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përpunimi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i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të</w:t>
      </w:r>
      <w:proofErr w:type="spellEnd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dh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ënave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personale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nëpërmjet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këtij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825EC8">
        <w:rPr>
          <w:rFonts w:ascii="Times New Roman" w:hAnsi="Times New Roman" w:cs="Times New Roman"/>
          <w:color w:val="000000"/>
          <w:szCs w:val="20"/>
          <w:shd w:val="clear" w:color="auto" w:fill="FFFFFF"/>
        </w:rPr>
        <w:t>sistemi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të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bëhet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në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përputhje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me</w:t>
      </w:r>
      <w:r w:rsid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:</w:t>
      </w:r>
    </w:p>
    <w:p w:rsidR="00825EC8" w:rsidRPr="00825EC8" w:rsidRDefault="00825EC8" w:rsidP="00EA37B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L</w:t>
      </w:r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igjin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. 9887/2008 “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mbrojtjen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e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dhënave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personale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”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i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ndryshuar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:rsidR="00825EC8" w:rsidRPr="00825EC8" w:rsidRDefault="00825EC8" w:rsidP="00825E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L</w:t>
      </w:r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igjin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. 19/2016 “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masat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shtesë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sigurisë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publike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”</w:t>
      </w:r>
    </w:p>
    <w:p w:rsidR="00C7413A" w:rsidRPr="000D15BA" w:rsidRDefault="00825EC8" w:rsidP="00825E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U</w:t>
      </w:r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dhëzimin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e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miratuar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nga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Komisioneri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46,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datë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26.03.2017 “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përcaktimin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e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nivelit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sigurisë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përpunimin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e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dhënave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personale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nëpërmjet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sistemeve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sigurisë</w:t>
      </w:r>
      <w:proofErr w:type="spellEnd"/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”</w:t>
      </w:r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në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zbatim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të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ligjit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nr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. 19/2016 “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Për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masat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shtesë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sigurisë</w:t>
      </w:r>
      <w:proofErr w:type="spellEnd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="00FB4ECD" w:rsidRPr="00825EC8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publike</w:t>
      </w:r>
      <w:proofErr w:type="spellEnd"/>
      <w:r w:rsidR="00FB4ECD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”</w:t>
      </w:r>
    </w:p>
    <w:p w:rsidR="000D15BA" w:rsidRPr="00825EC8" w:rsidRDefault="000D15BA" w:rsidP="00825E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dhëzimi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134/ 2017 “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r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rcaktimin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e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nivelit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masave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sht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se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sigur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is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dhe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llojin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 e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masave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q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duhet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marrin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subjektet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n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var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aktivitetit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apo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vler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simit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rrezikut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si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dhe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procedurat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e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njoftimit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</w:t>
      </w:r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ë</w:t>
      </w:r>
      <w:proofErr w:type="spellEnd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</w:t>
      </w:r>
      <w:proofErr w:type="spellStart"/>
      <w:r w:rsidRPr="000D15B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tyre</w:t>
      </w:r>
      <w:proofErr w:type="spellEnd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”</w:t>
      </w:r>
    </w:p>
    <w:p w:rsidR="000D15BA" w:rsidRDefault="00825EC8" w:rsidP="00825EC8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5EC8">
        <w:rPr>
          <w:rFonts w:ascii="Times New Roman" w:hAnsi="Times New Roman" w:cs="Times New Roman"/>
          <w:sz w:val="24"/>
        </w:rPr>
        <w:t>Në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kuadër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të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detyrimeve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ligjore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shoqëria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monitoron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825EC8">
        <w:rPr>
          <w:rFonts w:ascii="Times New Roman" w:hAnsi="Times New Roman" w:cs="Times New Roman"/>
          <w:sz w:val="24"/>
        </w:rPr>
        <w:t>kamera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CCTV</w:t>
      </w:r>
      <w:r w:rsidR="00800634">
        <w:rPr>
          <w:rFonts w:ascii="Times New Roman" w:hAnsi="Times New Roman" w:cs="Times New Roman"/>
          <w:sz w:val="24"/>
        </w:rPr>
        <w:t xml:space="preserve"> </w:t>
      </w:r>
      <w:r w:rsidRPr="00825EC8">
        <w:rPr>
          <w:rFonts w:ascii="Times New Roman" w:hAnsi="Times New Roman" w:cs="Times New Roman"/>
          <w:sz w:val="24"/>
        </w:rPr>
        <w:t xml:space="preserve">me </w:t>
      </w:r>
      <w:proofErr w:type="spellStart"/>
      <w:r w:rsidRPr="00825EC8">
        <w:rPr>
          <w:rFonts w:ascii="Times New Roman" w:hAnsi="Times New Roman" w:cs="Times New Roman"/>
          <w:sz w:val="24"/>
        </w:rPr>
        <w:t>rezolucion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të</w:t>
      </w:r>
      <w:proofErr w:type="spellEnd"/>
      <w:r w:rsidRPr="00825E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EC8">
        <w:rPr>
          <w:rFonts w:ascii="Times New Roman" w:hAnsi="Times New Roman" w:cs="Times New Roman"/>
          <w:sz w:val="24"/>
        </w:rPr>
        <w:t>lartë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800634">
        <w:rPr>
          <w:rFonts w:ascii="Times New Roman" w:hAnsi="Times New Roman" w:cs="Times New Roman"/>
          <w:sz w:val="24"/>
        </w:rPr>
        <w:t xml:space="preserve">me </w:t>
      </w:r>
      <w:proofErr w:type="spellStart"/>
      <w:r w:rsidR="00800634">
        <w:rPr>
          <w:rFonts w:ascii="Times New Roman" w:hAnsi="Times New Roman" w:cs="Times New Roman"/>
          <w:sz w:val="24"/>
        </w:rPr>
        <w:t>rreze</w:t>
      </w:r>
      <w:proofErr w:type="spellEnd"/>
      <w:r w:rsidR="00800634">
        <w:rPr>
          <w:rFonts w:ascii="Times New Roman" w:hAnsi="Times New Roman" w:cs="Times New Roman"/>
          <w:sz w:val="24"/>
        </w:rPr>
        <w:t xml:space="preserve"> infra </w:t>
      </w:r>
      <w:proofErr w:type="spellStart"/>
      <w:r w:rsidR="00800634">
        <w:rPr>
          <w:rFonts w:ascii="Times New Roman" w:hAnsi="Times New Roman" w:cs="Times New Roman"/>
          <w:sz w:val="24"/>
        </w:rPr>
        <w:t>t</w:t>
      </w:r>
      <w:r w:rsidR="00AA36EC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kuqe</w:t>
      </w:r>
      <w:proofErr w:type="spellEnd"/>
      <w:r w:rsidR="000D15BA">
        <w:rPr>
          <w:rFonts w:ascii="Times New Roman" w:hAnsi="Times New Roman" w:cs="Times New Roman"/>
          <w:sz w:val="24"/>
        </w:rPr>
        <w:t>,</w:t>
      </w:r>
      <w:r w:rsid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n</w:t>
      </w:r>
      <w:r w:rsidR="00AA36EC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m</w:t>
      </w:r>
      <w:r w:rsidR="00AA36EC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nyr</w:t>
      </w:r>
      <w:r w:rsidR="00AA36EC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t</w:t>
      </w:r>
      <w:r w:rsidR="00AA36EC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pand</w:t>
      </w:r>
      <w:r w:rsidR="00AA36EC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rprer</w:t>
      </w:r>
      <w:r w:rsidR="00AA36EC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vet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 w:rsidRPr="00800634">
        <w:rPr>
          <w:rFonts w:ascii="Times New Roman" w:hAnsi="Times New Roman" w:cs="Times New Roman"/>
          <w:sz w:val="24"/>
        </w:rPr>
        <w:t>m</w:t>
      </w:r>
      <w:proofErr w:type="spellEnd"/>
      <w:r w:rsidR="000D15BA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imazhet</w:t>
      </w:r>
      <w:proofErr w:type="spellEnd"/>
      <w:r w:rsidR="000D15BA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q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kan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lidhje</w:t>
      </w:r>
      <w:proofErr w:type="spellEnd"/>
      <w:r w:rsidR="000D15BA" w:rsidRPr="00800634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0D15BA" w:rsidRPr="00800634">
        <w:rPr>
          <w:rFonts w:ascii="Times New Roman" w:hAnsi="Times New Roman" w:cs="Times New Roman"/>
          <w:sz w:val="24"/>
        </w:rPr>
        <w:t>q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 w:rsidRPr="00800634">
        <w:rPr>
          <w:rFonts w:ascii="Times New Roman" w:hAnsi="Times New Roman" w:cs="Times New Roman"/>
          <w:sz w:val="24"/>
        </w:rPr>
        <w:t>llimin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0D15BA">
        <w:rPr>
          <w:rFonts w:ascii="Times New Roman" w:hAnsi="Times New Roman" w:cs="Times New Roman"/>
          <w:sz w:val="24"/>
        </w:rPr>
        <w:t>p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>
        <w:rPr>
          <w:rFonts w:ascii="Times New Roman" w:hAnsi="Times New Roman" w:cs="Times New Roman"/>
          <w:sz w:val="24"/>
        </w:rPr>
        <w:t>rcaktuar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n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legjislacionin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n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fuqi</w:t>
      </w:r>
      <w:proofErr w:type="spellEnd"/>
      <w:r w:rsidR="00800634">
        <w:rPr>
          <w:rFonts w:ascii="Times New Roman" w:hAnsi="Times New Roman" w:cs="Times New Roman"/>
          <w:sz w:val="24"/>
        </w:rPr>
        <w:t>.</w:t>
      </w:r>
      <w:proofErr w:type="gramEnd"/>
      <w:r w:rsidR="0080063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00634" w:rsidRPr="00800634">
        <w:rPr>
          <w:rFonts w:ascii="Times New Roman" w:hAnsi="Times New Roman" w:cs="Times New Roman"/>
          <w:sz w:val="24"/>
        </w:rPr>
        <w:t>T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dh</w:t>
      </w:r>
      <w:r w:rsidR="00800634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nat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mbajtura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an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t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sistemit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t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survejimit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ruhen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p</w:t>
      </w:r>
      <w:r w:rsidR="00800634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r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nj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periudhe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kohore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prej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r w:rsidR="00800634">
        <w:rPr>
          <w:rFonts w:ascii="Times New Roman" w:hAnsi="Times New Roman" w:cs="Times New Roman"/>
          <w:sz w:val="24"/>
        </w:rPr>
        <w:t xml:space="preserve">60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dit</w:t>
      </w:r>
      <w:r w:rsidR="00800634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sh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dhe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pas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kalimit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t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k</w:t>
      </w:r>
      <w:r w:rsidR="00800634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saj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periudhe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t</w:t>
      </w:r>
      <w:r w:rsidR="00800634" w:rsidRPr="00825EC8">
        <w:rPr>
          <w:rFonts w:ascii="Times New Roman" w:hAnsi="Times New Roman" w:cs="Times New Roman"/>
          <w:sz w:val="24"/>
        </w:rPr>
        <w:t>ë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dh</w:t>
      </w:r>
      <w:r w:rsidR="00800634" w:rsidRPr="00825EC8">
        <w:rPr>
          <w:rFonts w:ascii="Times New Roman" w:hAnsi="Times New Roman" w:cs="Times New Roman"/>
          <w:sz w:val="24"/>
        </w:rPr>
        <w:t>ë</w:t>
      </w:r>
      <w:r w:rsidR="00800634" w:rsidRPr="00800634">
        <w:rPr>
          <w:rFonts w:ascii="Times New Roman" w:hAnsi="Times New Roman" w:cs="Times New Roman"/>
          <w:sz w:val="24"/>
        </w:rPr>
        <w:t>nat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0634" w:rsidRPr="00800634">
        <w:rPr>
          <w:rFonts w:ascii="Times New Roman" w:hAnsi="Times New Roman" w:cs="Times New Roman"/>
          <w:sz w:val="24"/>
        </w:rPr>
        <w:t>fshihen</w:t>
      </w:r>
      <w:proofErr w:type="spellEnd"/>
      <w:r w:rsidR="00800634" w:rsidRPr="00800634">
        <w:rPr>
          <w:rFonts w:ascii="Times New Roman" w:hAnsi="Times New Roman" w:cs="Times New Roman"/>
          <w:sz w:val="24"/>
        </w:rPr>
        <w:t>.</w:t>
      </w:r>
      <w:proofErr w:type="gramEnd"/>
      <w:r w:rsidR="00EA37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A37B7" w:rsidRPr="00EA37B7">
        <w:rPr>
          <w:rFonts w:ascii="Times New Roman" w:hAnsi="Times New Roman" w:cs="Times New Roman"/>
          <w:sz w:val="24"/>
        </w:rPr>
        <w:t>Aksesi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i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pamjeve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t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regjistruara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825EC8">
        <w:rPr>
          <w:rFonts w:ascii="Times New Roman" w:hAnsi="Times New Roman" w:cs="Times New Roman"/>
          <w:sz w:val="24"/>
        </w:rPr>
        <w:t>ë</w:t>
      </w:r>
      <w:r w:rsidR="00EA37B7" w:rsidRPr="00EA37B7">
        <w:rPr>
          <w:rFonts w:ascii="Times New Roman" w:hAnsi="Times New Roman" w:cs="Times New Roman"/>
          <w:sz w:val="24"/>
        </w:rPr>
        <w:t>sht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i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kufizuar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vet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>
        <w:rPr>
          <w:rFonts w:ascii="Times New Roman" w:hAnsi="Times New Roman" w:cs="Times New Roman"/>
          <w:sz w:val="24"/>
        </w:rPr>
        <w:t>m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p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>
        <w:rPr>
          <w:rFonts w:ascii="Times New Roman" w:hAnsi="Times New Roman" w:cs="Times New Roman"/>
          <w:sz w:val="24"/>
        </w:rPr>
        <w:t>r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personat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EA37B7" w:rsidRPr="00EA37B7">
        <w:rPr>
          <w:rFonts w:ascii="Times New Roman" w:hAnsi="Times New Roman" w:cs="Times New Roman"/>
          <w:sz w:val="24"/>
        </w:rPr>
        <w:t>autorizuar</w:t>
      </w:r>
      <w:proofErr w:type="spellEnd"/>
      <w:r w:rsidR="00EA37B7" w:rsidRPr="00EA37B7">
        <w:rPr>
          <w:rFonts w:ascii="Times New Roman" w:hAnsi="Times New Roman" w:cs="Times New Roman"/>
          <w:sz w:val="24"/>
        </w:rPr>
        <w:t>.</w:t>
      </w:r>
      <w:proofErr w:type="gramEnd"/>
      <w:r w:rsidR="00EA37B7" w:rsidRPr="00EA37B7">
        <w:rPr>
          <w:rFonts w:ascii="Times New Roman" w:hAnsi="Times New Roman" w:cs="Times New Roman"/>
          <w:sz w:val="24"/>
        </w:rPr>
        <w:t xml:space="preserve"> </w:t>
      </w:r>
    </w:p>
    <w:p w:rsidR="00800634" w:rsidRDefault="00800634" w:rsidP="00825EC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ambjent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objek</w:t>
      </w:r>
      <w:r w:rsidRPr="00800634">
        <w:rPr>
          <w:rFonts w:ascii="Times New Roman" w:hAnsi="Times New Roman" w:cs="Times New Roman"/>
          <w:sz w:val="24"/>
        </w:rPr>
        <w:t>t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apo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zon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ku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jan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instaluara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kamera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vezhgimi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sht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vendosur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m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nyre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dukshme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tabela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informuese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0634">
        <w:rPr>
          <w:rFonts w:ascii="Times New Roman" w:hAnsi="Times New Roman" w:cs="Times New Roman"/>
          <w:sz w:val="24"/>
        </w:rPr>
        <w:t>sipas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p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>
        <w:rPr>
          <w:rFonts w:ascii="Times New Roman" w:hAnsi="Times New Roman" w:cs="Times New Roman"/>
          <w:sz w:val="24"/>
        </w:rPr>
        <w:t>rcaktimeve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t</w:t>
      </w:r>
      <w:r w:rsidR="000D15BA" w:rsidRPr="00825EC8">
        <w:rPr>
          <w:rFonts w:ascii="Times New Roman" w:hAnsi="Times New Roman" w:cs="Times New Roman"/>
          <w:sz w:val="24"/>
        </w:rPr>
        <w:t>ë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>
        <w:rPr>
          <w:rFonts w:ascii="Times New Roman" w:hAnsi="Times New Roman" w:cs="Times New Roman"/>
          <w:sz w:val="24"/>
        </w:rPr>
        <w:t>udh</w:t>
      </w:r>
      <w:r w:rsidR="000D15BA" w:rsidRPr="00825EC8">
        <w:rPr>
          <w:rFonts w:ascii="Times New Roman" w:hAnsi="Times New Roman" w:cs="Times New Roman"/>
          <w:sz w:val="24"/>
        </w:rPr>
        <w:t>ë</w:t>
      </w:r>
      <w:r w:rsidR="000D15BA">
        <w:rPr>
          <w:rFonts w:ascii="Times New Roman" w:hAnsi="Times New Roman" w:cs="Times New Roman"/>
          <w:sz w:val="24"/>
        </w:rPr>
        <w:t>zimit</w:t>
      </w:r>
      <w:proofErr w:type="spellEnd"/>
      <w:r w:rsidR="000D15BA">
        <w:rPr>
          <w:rFonts w:ascii="Times New Roman" w:hAnsi="Times New Roman" w:cs="Times New Roman"/>
          <w:sz w:val="24"/>
        </w:rPr>
        <w:t xml:space="preserve"> 46</w:t>
      </w:r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nga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Komisioneri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i/>
          <w:sz w:val="24"/>
        </w:rPr>
        <w:t>r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drejt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i/>
          <w:sz w:val="24"/>
        </w:rPr>
        <w:t>n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e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informimit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dhe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mbrojtjen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e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dh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i/>
          <w:sz w:val="24"/>
        </w:rPr>
        <w:t>nave</w:t>
      </w:r>
      <w:proofErr w:type="spellEnd"/>
      <w:r w:rsidRPr="008006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i/>
          <w:sz w:val="24"/>
        </w:rPr>
        <w:t>personale</w:t>
      </w:r>
      <w:proofErr w:type="spellEnd"/>
      <w:r w:rsidRPr="008006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00634" w:rsidRDefault="00800634" w:rsidP="00825EC8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Shoq</w:t>
      </w:r>
      <w:r w:rsidRPr="00825EC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5BA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Turgut</w:t>
      </w:r>
      <w:proofErr w:type="spellEnd"/>
      <w:r w:rsidR="000D15BA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0D15BA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>Ozal</w:t>
      </w:r>
      <w:proofErr w:type="spellEnd"/>
      <w:r w:rsidR="000D15BA" w:rsidRPr="00FB4ECD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0D15BA">
        <w:rPr>
          <w:rFonts w:ascii="Times New Roman" w:hAnsi="Times New Roman" w:cs="Times New Roman"/>
          <w:color w:val="000000"/>
          <w:szCs w:val="20"/>
          <w:shd w:val="clear" w:color="auto" w:fill="FFFFFF"/>
        </w:rPr>
        <w:t>EDUCATION SH.A</w:t>
      </w:r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vendos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dispozicion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pamjet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vizive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ose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dh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nat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800634">
        <w:rPr>
          <w:rFonts w:ascii="Times New Roman" w:hAnsi="Times New Roman" w:cs="Times New Roman"/>
          <w:sz w:val="24"/>
        </w:rPr>
        <w:t>tjera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0634">
        <w:rPr>
          <w:rFonts w:ascii="Times New Roman" w:hAnsi="Times New Roman" w:cs="Times New Roman"/>
          <w:sz w:val="24"/>
        </w:rPr>
        <w:t>q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rfitohen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nga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rdorimi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i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masave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shtes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siguris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me </w:t>
      </w:r>
      <w:proofErr w:type="spellStart"/>
      <w:r w:rsidRPr="00800634">
        <w:rPr>
          <w:rFonts w:ascii="Times New Roman" w:hAnsi="Times New Roman" w:cs="Times New Roman"/>
          <w:sz w:val="24"/>
        </w:rPr>
        <w:t>k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rkes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Policis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Shtetit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ose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organeve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drejt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sis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0634">
        <w:rPr>
          <w:rFonts w:ascii="Times New Roman" w:hAnsi="Times New Roman" w:cs="Times New Roman"/>
          <w:sz w:val="24"/>
        </w:rPr>
        <w:t>vet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m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 w:rsidRPr="00800634">
        <w:rPr>
          <w:rFonts w:ascii="Times New Roman" w:hAnsi="Times New Roman" w:cs="Times New Roman"/>
          <w:sz w:val="24"/>
        </w:rPr>
        <w:t>r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nevoja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hetimi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0634">
        <w:rPr>
          <w:rFonts w:ascii="Times New Roman" w:hAnsi="Times New Roman" w:cs="Times New Roman"/>
          <w:sz w:val="24"/>
        </w:rPr>
        <w:t>bazuar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Kodin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e Procedures </w:t>
      </w:r>
      <w:proofErr w:type="spellStart"/>
      <w:r w:rsidRPr="00800634">
        <w:rPr>
          <w:rFonts w:ascii="Times New Roman" w:hAnsi="Times New Roman" w:cs="Times New Roman"/>
          <w:sz w:val="24"/>
        </w:rPr>
        <w:t>Penale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dhe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legjislacionin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800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634">
        <w:rPr>
          <w:rFonts w:ascii="Times New Roman" w:hAnsi="Times New Roman" w:cs="Times New Roman"/>
          <w:sz w:val="24"/>
        </w:rPr>
        <w:t>fuqi</w:t>
      </w:r>
      <w:proofErr w:type="spellEnd"/>
      <w:r w:rsidRPr="00800634">
        <w:rPr>
          <w:rFonts w:ascii="Times New Roman" w:hAnsi="Times New Roman" w:cs="Times New Roman"/>
          <w:sz w:val="24"/>
        </w:rPr>
        <w:t>.</w:t>
      </w:r>
      <w:proofErr w:type="gramEnd"/>
    </w:p>
    <w:p w:rsidR="00AA36EC" w:rsidRDefault="00AA36EC" w:rsidP="00AA36E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A36EC">
        <w:rPr>
          <w:rFonts w:ascii="Times New Roman" w:hAnsi="Times New Roman" w:cs="Times New Roman"/>
          <w:sz w:val="24"/>
        </w:rPr>
        <w:t>Sistemi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videosurvejimit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nuk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mund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ndërhyjë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cënojë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jetën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private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studentëve</w:t>
      </w:r>
      <w:bookmarkStart w:id="0" w:name="_GoBack"/>
      <w:bookmarkEnd w:id="0"/>
      <w:proofErr w:type="spellEnd"/>
      <w:r w:rsidRPr="00AA3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6EC">
        <w:rPr>
          <w:rFonts w:ascii="Times New Roman" w:hAnsi="Times New Roman" w:cs="Times New Roman"/>
          <w:sz w:val="24"/>
        </w:rPr>
        <w:t>personelit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akademik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administrativ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individëve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tjerë</w:t>
      </w:r>
      <w:proofErr w:type="spellEnd"/>
      <w:r w:rsidRPr="00AA36EC">
        <w:rPr>
          <w:rFonts w:ascii="Times New Roman" w:hAnsi="Times New Roman" w:cs="Times New Roman"/>
          <w:sz w:val="24"/>
        </w:rPr>
        <w:t>.</w:t>
      </w:r>
      <w:proofErr w:type="gramEnd"/>
    </w:p>
    <w:p w:rsidR="00AA36EC" w:rsidRDefault="00AA36EC" w:rsidP="00AA36E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A36EC">
        <w:rPr>
          <w:rFonts w:ascii="Times New Roman" w:hAnsi="Times New Roman" w:cs="Times New Roman"/>
          <w:sz w:val="24"/>
        </w:rPr>
        <w:t>Është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A36EC">
        <w:rPr>
          <w:rFonts w:ascii="Times New Roman" w:hAnsi="Times New Roman" w:cs="Times New Roman"/>
          <w:sz w:val="24"/>
        </w:rPr>
        <w:t>ndaluar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mbikqyrja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A36EC">
        <w:rPr>
          <w:rFonts w:ascii="Times New Roman" w:hAnsi="Times New Roman" w:cs="Times New Roman"/>
          <w:sz w:val="24"/>
        </w:rPr>
        <w:t>kamera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regjistrimi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imazheve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në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ambiente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private,</w:t>
      </w:r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ambiente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sanitare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6EC">
        <w:rPr>
          <w:rFonts w:ascii="Times New Roman" w:hAnsi="Times New Roman" w:cs="Times New Roman"/>
          <w:sz w:val="24"/>
        </w:rPr>
        <w:t>në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dhomat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A36EC">
        <w:rPr>
          <w:rFonts w:ascii="Times New Roman" w:hAnsi="Times New Roman" w:cs="Times New Roman"/>
          <w:sz w:val="24"/>
        </w:rPr>
        <w:t>zhveshjes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etj</w:t>
      </w:r>
      <w:proofErr w:type="spellEnd"/>
      <w:r w:rsidRPr="00AA36EC">
        <w:rPr>
          <w:rFonts w:ascii="Times New Roman" w:hAnsi="Times New Roman" w:cs="Times New Roman"/>
          <w:sz w:val="24"/>
        </w:rPr>
        <w:t>.</w:t>
      </w:r>
      <w:proofErr w:type="gramEnd"/>
    </w:p>
    <w:p w:rsidR="002334D2" w:rsidRDefault="00AA36EC" w:rsidP="00EA37B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gjitha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kamerat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janë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vendosura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pozicionuara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një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mënyrë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tillë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që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këndi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vrojtimit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mund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filmojë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pamje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brenda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qëllimit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për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cilin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është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instaluar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sistemi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A36EC">
        <w:rPr>
          <w:rFonts w:ascii="Times New Roman" w:hAnsi="Times New Roman" w:cs="Times New Roman"/>
          <w:sz w:val="24"/>
        </w:rPr>
        <w:t>nuk</w:t>
      </w:r>
      <w:proofErr w:type="spellEnd"/>
      <w:proofErr w:type="gram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mund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filmojnë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A36EC">
        <w:rPr>
          <w:rFonts w:ascii="Times New Roman" w:hAnsi="Times New Roman" w:cs="Times New Roman"/>
          <w:sz w:val="24"/>
        </w:rPr>
        <w:t>imazhe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nga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ambiente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cilat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nuk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përputhen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AA36EC">
        <w:rPr>
          <w:rFonts w:ascii="Times New Roman" w:hAnsi="Times New Roman" w:cs="Times New Roman"/>
          <w:sz w:val="24"/>
        </w:rPr>
        <w:t>qëllimin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A36EC">
        <w:rPr>
          <w:rFonts w:ascii="Times New Roman" w:hAnsi="Times New Roman" w:cs="Times New Roman"/>
          <w:sz w:val="24"/>
        </w:rPr>
        <w:t>mbikqyrjes.</w:t>
      </w:r>
      <w:proofErr w:type="spellEnd"/>
    </w:p>
    <w:p w:rsidR="00EA37B7" w:rsidRPr="00AA36EC" w:rsidRDefault="00AA36EC" w:rsidP="00EA37B7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A36EC">
        <w:rPr>
          <w:rFonts w:ascii="Times New Roman" w:hAnsi="Times New Roman" w:cs="Times New Roman"/>
          <w:sz w:val="24"/>
        </w:rPr>
        <w:lastRenderedPageBreak/>
        <w:t>Çdo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subjekt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i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nave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drejt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rkoj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korrigjimin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ose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fshirjen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nave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6EC">
        <w:rPr>
          <w:rFonts w:ascii="Times New Roman" w:hAnsi="Times New Roman" w:cs="Times New Roman"/>
          <w:sz w:val="24"/>
        </w:rPr>
        <w:t>kur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</w:t>
      </w:r>
      <w:r w:rsidRPr="00825EC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ren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nat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rreth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tij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nuk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jan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rregullta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6EC">
        <w:rPr>
          <w:rFonts w:ascii="Times New Roman" w:hAnsi="Times New Roman" w:cs="Times New Roman"/>
          <w:sz w:val="24"/>
        </w:rPr>
        <w:t>nuk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jan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v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rteta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36EC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plota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ose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jan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 w:rsidRPr="00AA36EC">
        <w:rPr>
          <w:rFonts w:ascii="Times New Roman" w:hAnsi="Times New Roman" w:cs="Times New Roman"/>
          <w:sz w:val="24"/>
        </w:rPr>
        <w:t>punuar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dhe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mbledhur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36EC">
        <w:rPr>
          <w:rFonts w:ascii="Times New Roman" w:hAnsi="Times New Roman" w:cs="Times New Roman"/>
          <w:sz w:val="24"/>
        </w:rPr>
        <w:t>kund</w:t>
      </w:r>
      <w:r w:rsidRPr="00825EC8">
        <w:rPr>
          <w:rFonts w:ascii="Times New Roman" w:hAnsi="Times New Roman" w:cs="Times New Roman"/>
          <w:sz w:val="24"/>
        </w:rPr>
        <w:t>ë</w:t>
      </w:r>
      <w:r w:rsidR="002334D2">
        <w:rPr>
          <w:rFonts w:ascii="Times New Roman" w:hAnsi="Times New Roman" w:cs="Times New Roman"/>
          <w:sz w:val="24"/>
        </w:rPr>
        <w:t>rshtim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2334D2">
        <w:rPr>
          <w:rFonts w:ascii="Times New Roman" w:hAnsi="Times New Roman" w:cs="Times New Roman"/>
          <w:sz w:val="24"/>
        </w:rPr>
        <w:t>dispozitat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ligjore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dhe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n</w:t>
      </w:r>
      <w:r w:rsidR="002334D2" w:rsidRPr="00825EC8">
        <w:rPr>
          <w:rFonts w:ascii="Times New Roman" w:hAnsi="Times New Roman" w:cs="Times New Roman"/>
          <w:sz w:val="24"/>
        </w:rPr>
        <w:t>ë</w:t>
      </w:r>
      <w:r w:rsidR="002334D2">
        <w:rPr>
          <w:rFonts w:ascii="Times New Roman" w:hAnsi="Times New Roman" w:cs="Times New Roman"/>
          <w:sz w:val="24"/>
        </w:rPr>
        <w:t>nligjore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AA36EC">
        <w:rPr>
          <w:rFonts w:ascii="Times New Roman" w:hAnsi="Times New Roman" w:cs="Times New Roman"/>
          <w:sz w:val="24"/>
        </w:rPr>
        <w:t>n</w:t>
      </w:r>
      <w:r w:rsidR="00EA37B7" w:rsidRPr="00825EC8">
        <w:rPr>
          <w:rFonts w:ascii="Times New Roman" w:hAnsi="Times New Roman" w:cs="Times New Roman"/>
          <w:sz w:val="24"/>
        </w:rPr>
        <w:t>ë</w:t>
      </w:r>
      <w:r w:rsidR="00EA37B7" w:rsidRPr="00AA36EC">
        <w:rPr>
          <w:rFonts w:ascii="Times New Roman" w:hAnsi="Times New Roman" w:cs="Times New Roman"/>
          <w:sz w:val="24"/>
        </w:rPr>
        <w:t>p</w:t>
      </w:r>
      <w:r w:rsidR="00EA37B7" w:rsidRPr="00825EC8">
        <w:rPr>
          <w:rFonts w:ascii="Times New Roman" w:hAnsi="Times New Roman" w:cs="Times New Roman"/>
          <w:sz w:val="24"/>
        </w:rPr>
        <w:t>ë</w:t>
      </w:r>
      <w:r w:rsidR="00EA37B7" w:rsidRPr="00AA36EC">
        <w:rPr>
          <w:rFonts w:ascii="Times New Roman" w:hAnsi="Times New Roman" w:cs="Times New Roman"/>
          <w:sz w:val="24"/>
        </w:rPr>
        <w:t>rmjet</w:t>
      </w:r>
      <w:proofErr w:type="spellEnd"/>
      <w:r w:rsidR="00EA37B7"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AA36EC">
        <w:rPr>
          <w:rFonts w:ascii="Times New Roman" w:hAnsi="Times New Roman" w:cs="Times New Roman"/>
          <w:sz w:val="24"/>
        </w:rPr>
        <w:t>nj</w:t>
      </w:r>
      <w:r w:rsidR="00EA37B7" w:rsidRPr="00825EC8">
        <w:rPr>
          <w:rFonts w:ascii="Times New Roman" w:hAnsi="Times New Roman" w:cs="Times New Roman"/>
          <w:sz w:val="24"/>
        </w:rPr>
        <w:t>ë</w:t>
      </w:r>
      <w:proofErr w:type="spellEnd"/>
      <w:r w:rsidR="00EA37B7" w:rsidRPr="00AA3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7B7" w:rsidRPr="00AA36EC">
        <w:rPr>
          <w:rFonts w:ascii="Times New Roman" w:hAnsi="Times New Roman" w:cs="Times New Roman"/>
          <w:sz w:val="24"/>
        </w:rPr>
        <w:t>k</w:t>
      </w:r>
      <w:r w:rsidR="00EA37B7" w:rsidRPr="00825EC8">
        <w:rPr>
          <w:rFonts w:ascii="Times New Roman" w:hAnsi="Times New Roman" w:cs="Times New Roman"/>
          <w:sz w:val="24"/>
        </w:rPr>
        <w:t>ë</w:t>
      </w:r>
      <w:r w:rsidR="00EA37B7" w:rsidRPr="00AA36EC">
        <w:rPr>
          <w:rFonts w:ascii="Times New Roman" w:hAnsi="Times New Roman" w:cs="Times New Roman"/>
          <w:sz w:val="24"/>
        </w:rPr>
        <w:t>rkese</w:t>
      </w:r>
      <w:proofErr w:type="spellEnd"/>
      <w:r w:rsidR="00EA37B7" w:rsidRPr="00AA36EC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EA37B7" w:rsidRPr="00AA36EC">
        <w:rPr>
          <w:rFonts w:ascii="Times New Roman" w:hAnsi="Times New Roman" w:cs="Times New Roman"/>
          <w:sz w:val="24"/>
        </w:rPr>
        <w:t>shkrim</w:t>
      </w:r>
      <w:proofErr w:type="spellEnd"/>
      <w:r w:rsidR="00EA37B7" w:rsidRPr="00AA36EC">
        <w:rPr>
          <w:rFonts w:ascii="Times New Roman" w:hAnsi="Times New Roman" w:cs="Times New Roman"/>
          <w:sz w:val="24"/>
        </w:rPr>
        <w:t>.</w:t>
      </w:r>
      <w:proofErr w:type="gramEnd"/>
    </w:p>
    <w:p w:rsidR="00475623" w:rsidRPr="000905CA" w:rsidRDefault="00475623" w:rsidP="00475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475623">
        <w:rPr>
          <w:rFonts w:ascii="Times New Roman" w:hAnsi="Times New Roman" w:cs="Times New Roman"/>
          <w:sz w:val="24"/>
        </w:rPr>
        <w:t>P</w:t>
      </w:r>
      <w:r w:rsidRPr="00825EC8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informacione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t</w:t>
      </w:r>
      <w:r w:rsidR="002334D2" w:rsidRPr="00825EC8">
        <w:rPr>
          <w:rFonts w:ascii="Times New Roman" w:hAnsi="Times New Roman" w:cs="Times New Roman"/>
          <w:sz w:val="24"/>
        </w:rPr>
        <w:t>ë</w:t>
      </w:r>
      <w:proofErr w:type="spellEnd"/>
      <w:r w:rsidR="002334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34D2">
        <w:rPr>
          <w:rFonts w:ascii="Times New Roman" w:hAnsi="Times New Roman" w:cs="Times New Roman"/>
          <w:sz w:val="24"/>
        </w:rPr>
        <w:t>m</w:t>
      </w:r>
      <w:r w:rsidR="002334D2" w:rsidRPr="00825EC8">
        <w:rPr>
          <w:rFonts w:ascii="Times New Roman" w:hAnsi="Times New Roman" w:cs="Times New Roman"/>
          <w:sz w:val="24"/>
        </w:rPr>
        <w:t>ë</w:t>
      </w:r>
      <w:r w:rsidR="002334D2">
        <w:rPr>
          <w:rFonts w:ascii="Times New Roman" w:hAnsi="Times New Roman" w:cs="Times New Roman"/>
          <w:sz w:val="24"/>
        </w:rPr>
        <w:t>tejshme</w:t>
      </w:r>
      <w:proofErr w:type="spellEnd"/>
      <w:r w:rsidRPr="004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623">
        <w:rPr>
          <w:rFonts w:ascii="Times New Roman" w:hAnsi="Times New Roman" w:cs="Times New Roman"/>
          <w:sz w:val="24"/>
        </w:rPr>
        <w:t>mund</w:t>
      </w:r>
      <w:proofErr w:type="spellEnd"/>
      <w:r w:rsidRPr="004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623">
        <w:rPr>
          <w:rFonts w:ascii="Times New Roman" w:hAnsi="Times New Roman" w:cs="Times New Roman"/>
          <w:sz w:val="24"/>
        </w:rPr>
        <w:t>t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 w:rsidRPr="004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623">
        <w:rPr>
          <w:rFonts w:ascii="Times New Roman" w:hAnsi="Times New Roman" w:cs="Times New Roman"/>
          <w:sz w:val="24"/>
        </w:rPr>
        <w:t>kontaktoni</w:t>
      </w:r>
      <w:proofErr w:type="spellEnd"/>
      <w:r w:rsidRPr="004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5623">
        <w:rPr>
          <w:rFonts w:ascii="Times New Roman" w:hAnsi="Times New Roman" w:cs="Times New Roman"/>
          <w:sz w:val="24"/>
        </w:rPr>
        <w:t>n</w:t>
      </w:r>
      <w:r w:rsidRPr="00825EC8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05CA">
        <w:rPr>
          <w:rFonts w:ascii="Times New Roman" w:hAnsi="Times New Roman" w:cs="Times New Roman"/>
          <w:sz w:val="24"/>
          <w:szCs w:val="24"/>
          <w:lang w:val="sq-AL"/>
        </w:rPr>
        <w:t>adresën e-mailit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C15D9">
          <w:rPr>
            <w:rStyle w:val="Hyperlink"/>
            <w:rFonts w:ascii="Times New Roman" w:hAnsi="Times New Roman" w:cs="Times New Roman"/>
            <w:sz w:val="24"/>
          </w:rPr>
          <w:t>info@turgutozal.edu.al</w:t>
        </w:r>
      </w:hyperlink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në adresën Rruga Pavarësia, Autostrada Tiranë-Durrë</w:t>
      </w:r>
      <w:r w:rsidRPr="000905CA">
        <w:rPr>
          <w:rFonts w:ascii="Times New Roman" w:hAnsi="Times New Roman" w:cs="Times New Roman"/>
          <w:sz w:val="24"/>
          <w:szCs w:val="24"/>
          <w:lang w:val="sq-AL"/>
        </w:rPr>
        <w:t>s, km1, Kashar, Tiranë, Shqipëri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proofErr w:type="gramEnd"/>
    </w:p>
    <w:p w:rsidR="00475623" w:rsidRPr="00825EC8" w:rsidRDefault="00475623" w:rsidP="00EA37B7">
      <w:pPr>
        <w:jc w:val="both"/>
        <w:rPr>
          <w:rFonts w:ascii="Times New Roman" w:hAnsi="Times New Roman" w:cs="Times New Roman"/>
          <w:sz w:val="24"/>
        </w:rPr>
      </w:pPr>
    </w:p>
    <w:sectPr w:rsidR="00475623" w:rsidRPr="00825E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C" w:rsidRDefault="00F8752C" w:rsidP="0096777D">
      <w:pPr>
        <w:spacing w:after="0" w:line="240" w:lineRule="auto"/>
      </w:pPr>
      <w:r>
        <w:separator/>
      </w:r>
    </w:p>
  </w:endnote>
  <w:endnote w:type="continuationSeparator" w:id="0">
    <w:p w:rsidR="00F8752C" w:rsidRDefault="00F8752C" w:rsidP="0096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96777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6777D" w:rsidRPr="0096777D" w:rsidRDefault="0096777D" w:rsidP="002334D2">
          <w:pPr>
            <w:pStyle w:val="Header"/>
            <w:ind w:left="113" w:right="113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color w:val="4F81BD" w:themeColor="accent1"/>
              <w:sz w:val="24"/>
            </w:rPr>
            <w:t>Politika</w:t>
          </w:r>
          <w:proofErr w:type="spellEnd"/>
          <w:r>
            <w:rPr>
              <w:rFonts w:ascii="Times New Roman" w:hAnsi="Times New Roman" w:cs="Times New Roman"/>
              <w:color w:val="4F81BD" w:themeColor="accent1"/>
              <w:sz w:val="24"/>
            </w:rPr>
            <w:t xml:space="preserve"> e Video </w:t>
          </w:r>
          <w:proofErr w:type="spellStart"/>
          <w:r>
            <w:rPr>
              <w:rFonts w:ascii="Times New Roman" w:hAnsi="Times New Roman" w:cs="Times New Roman"/>
              <w:color w:val="4F81BD" w:themeColor="accent1"/>
              <w:sz w:val="24"/>
            </w:rPr>
            <w:t>Surveji</w:t>
          </w:r>
          <w:r w:rsidRPr="0096777D">
            <w:rPr>
              <w:rFonts w:ascii="Times New Roman" w:hAnsi="Times New Roman" w:cs="Times New Roman"/>
              <w:color w:val="4F81BD" w:themeColor="accent1"/>
              <w:sz w:val="24"/>
            </w:rPr>
            <w:t>mit</w:t>
          </w:r>
          <w:proofErr w:type="spellEnd"/>
          <w:r w:rsidRPr="0096777D">
            <w:rPr>
              <w:rFonts w:ascii="Times New Roman" w:hAnsi="Times New Roman" w:cs="Times New Roman"/>
              <w:color w:val="4F81BD" w:themeColor="accent1"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4F81BD" w:themeColor="accent1"/>
              <w:sz w:val="24"/>
            </w:rPr>
            <w:t>Turgut</w:t>
          </w:r>
          <w:proofErr w:type="spellEnd"/>
          <w:r>
            <w:rPr>
              <w:rFonts w:ascii="Times New Roman" w:hAnsi="Times New Roman" w:cs="Times New Roman"/>
              <w:b/>
              <w:color w:val="4F81BD" w:themeColor="accent1"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4F81BD" w:themeColor="accent1"/>
              <w:sz w:val="24"/>
            </w:rPr>
            <w:t>Ozal</w:t>
          </w:r>
          <w:proofErr w:type="spellEnd"/>
          <w:r>
            <w:rPr>
              <w:rFonts w:ascii="Times New Roman" w:hAnsi="Times New Roman" w:cs="Times New Roman"/>
              <w:b/>
              <w:color w:val="4F81BD" w:themeColor="accent1"/>
              <w:sz w:val="24"/>
            </w:rPr>
            <w:t xml:space="preserve"> </w:t>
          </w:r>
          <w:r w:rsidR="002334D2">
            <w:rPr>
              <w:rFonts w:ascii="Times New Roman" w:hAnsi="Times New Roman" w:cs="Times New Roman"/>
              <w:b/>
              <w:color w:val="4F81BD" w:themeColor="accent1"/>
              <w:sz w:val="24"/>
            </w:rPr>
            <w:t>EDUCATION  SH.A</w:t>
          </w:r>
        </w:p>
      </w:tc>
    </w:tr>
    <w:tr w:rsidR="0096777D">
      <w:tc>
        <w:tcPr>
          <w:tcW w:w="498" w:type="dxa"/>
          <w:tcBorders>
            <w:top w:val="single" w:sz="4" w:space="0" w:color="auto"/>
          </w:tcBorders>
        </w:tcPr>
        <w:p w:rsidR="0096777D" w:rsidRPr="0096777D" w:rsidRDefault="0096777D">
          <w:pPr>
            <w:pStyle w:val="Footer"/>
            <w:rPr>
              <w:sz w:val="28"/>
              <w:szCs w:val="28"/>
              <w14:numForm w14:val="lining"/>
            </w:rPr>
          </w:pPr>
          <w:r w:rsidRPr="0096777D">
            <w:rPr>
              <w:sz w:val="28"/>
              <w:szCs w:val="28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</w:p>
      </w:tc>
    </w:tr>
    <w:tr w:rsidR="0096777D">
      <w:trPr>
        <w:trHeight w:val="768"/>
      </w:trPr>
      <w:tc>
        <w:tcPr>
          <w:tcW w:w="498" w:type="dxa"/>
        </w:tcPr>
        <w:p w:rsidR="0096777D" w:rsidRDefault="0096777D">
          <w:pPr>
            <w:pStyle w:val="Header"/>
          </w:pPr>
        </w:p>
      </w:tc>
    </w:tr>
  </w:tbl>
  <w:p w:rsidR="0096777D" w:rsidRDefault="00967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C" w:rsidRDefault="00F8752C" w:rsidP="0096777D">
      <w:pPr>
        <w:spacing w:after="0" w:line="240" w:lineRule="auto"/>
      </w:pPr>
      <w:r>
        <w:separator/>
      </w:r>
    </w:p>
  </w:footnote>
  <w:footnote w:type="continuationSeparator" w:id="0">
    <w:p w:rsidR="00F8752C" w:rsidRDefault="00F8752C" w:rsidP="0096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11EE"/>
    <w:multiLevelType w:val="hybridMultilevel"/>
    <w:tmpl w:val="8406516C"/>
    <w:lvl w:ilvl="0" w:tplc="CC3A4E48">
      <w:start w:val="1"/>
      <w:numFmt w:val="bullet"/>
      <w:lvlText w:val=""/>
      <w:lvlJc w:val="left"/>
      <w:pPr>
        <w:ind w:left="1500" w:hanging="360"/>
      </w:pPr>
      <w:rPr>
        <w:rFonts w:ascii="Symbol" w:hAnsi="Symbol" w:hint="default"/>
      </w:rPr>
    </w:lvl>
    <w:lvl w:ilvl="1" w:tplc="2E1424A8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8"/>
    <w:rsid w:val="000D15BA"/>
    <w:rsid w:val="002334D2"/>
    <w:rsid w:val="002535D8"/>
    <w:rsid w:val="00475623"/>
    <w:rsid w:val="00800634"/>
    <w:rsid w:val="00825EC8"/>
    <w:rsid w:val="0096777D"/>
    <w:rsid w:val="00AA36EC"/>
    <w:rsid w:val="00AB2C4F"/>
    <w:rsid w:val="00AF6CF3"/>
    <w:rsid w:val="00C7413A"/>
    <w:rsid w:val="00EA37B7"/>
    <w:rsid w:val="00F8752C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7D"/>
  </w:style>
  <w:style w:type="paragraph" w:styleId="Footer">
    <w:name w:val="footer"/>
    <w:basedOn w:val="Normal"/>
    <w:link w:val="FooterChar"/>
    <w:uiPriority w:val="99"/>
    <w:unhideWhenUsed/>
    <w:rsid w:val="009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7D"/>
  </w:style>
  <w:style w:type="paragraph" w:styleId="Footer">
    <w:name w:val="footer"/>
    <w:basedOn w:val="Normal"/>
    <w:link w:val="FooterChar"/>
    <w:uiPriority w:val="99"/>
    <w:unhideWhenUsed/>
    <w:rsid w:val="0096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gutozal.edu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2018-11-20T14:09:00Z</dcterms:created>
  <dcterms:modified xsi:type="dcterms:W3CDTF">2018-11-26T15:04:00Z</dcterms:modified>
</cp:coreProperties>
</file>